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4E7" w:rsidRDefault="00CA14E7" w:rsidP="00CA14E7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CA14E7" w:rsidRDefault="00CA14E7" w:rsidP="00CA14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CA14E7" w:rsidRDefault="00CA14E7" w:rsidP="00CA14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CA14E7" w:rsidRDefault="00CA14E7" w:rsidP="00CA14E7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A14E7" w:rsidRDefault="00CA14E7" w:rsidP="00CA14E7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A14E7" w:rsidRDefault="00CA14E7" w:rsidP="00CA14E7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апреля 2020 г.                             г. Ипатово                                           № 167-р</w:t>
      </w:r>
    </w:p>
    <w:p w:rsid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6F7345">
        <w:rPr>
          <w:rFonts w:ascii="Times New Roman" w:hAnsi="Times New Roman" w:cs="Times New Roman"/>
          <w:sz w:val="28"/>
          <w:szCs w:val="28"/>
        </w:rPr>
        <w:t xml:space="preserve"> перечня первоочередных муниципальных услуг, подлежащих переводу в электронный вид предоставления в 2020 году</w:t>
      </w:r>
    </w:p>
    <w:bookmarkEnd w:id="0"/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>В соответствии с рекомендуемым перечнем муниципальных услуг, подлежащих переводу в электронный вид в первоочередном порядке, утвержденным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19 апреля 2019 г. № 2</w:t>
      </w: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>1. Утвердить прилагаемый перечень первоочередных муниципальных услуг, подлежащих переводу в электронный вид предоставления в 2020 году.</w:t>
      </w:r>
    </w:p>
    <w:p w:rsid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>2. Ответственным исполнителям взять под личный контроль обеспечение перевода предоставления подведомственных муниципальных услуг в электронный вид, в том числе внесение необходимых сведений в государственную информационную систему «Реестр  государственных и муниципальных услуг (функций)».</w:t>
      </w:r>
    </w:p>
    <w:p w:rsid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распоряжения возложить на заместителей главы администрации Ипатовского городского округа Фоменко Т.А., </w:t>
      </w:r>
      <w:proofErr w:type="spellStart"/>
      <w:r w:rsidRPr="006F734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6F7345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ab/>
        <w:t xml:space="preserve">5. Настоящее распоряжение вступает в силу со дня его подписания. </w:t>
      </w: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  </w:t>
      </w:r>
    </w:p>
    <w:p w:rsidR="006F7345" w:rsidRPr="006F7345" w:rsidRDefault="006F7345" w:rsidP="006F73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F734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 w:rsidR="00CA14E7">
        <w:rPr>
          <w:rFonts w:ascii="Times New Roman" w:hAnsi="Times New Roman" w:cs="Times New Roman"/>
          <w:sz w:val="28"/>
          <w:szCs w:val="28"/>
        </w:rPr>
        <w:t xml:space="preserve">    </w:t>
      </w:r>
      <w:r w:rsidRPr="006F7345">
        <w:rPr>
          <w:rFonts w:ascii="Times New Roman" w:hAnsi="Times New Roman" w:cs="Times New Roman"/>
          <w:sz w:val="28"/>
          <w:szCs w:val="28"/>
        </w:rPr>
        <w:t xml:space="preserve"> С.Б. Савченко</w:t>
      </w:r>
    </w:p>
    <w:sectPr w:rsidR="006F7345" w:rsidRPr="006F734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54C0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6F7345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047D"/>
    <w:rsid w:val="00817EB6"/>
    <w:rsid w:val="0084758B"/>
    <w:rsid w:val="00851775"/>
    <w:rsid w:val="00875D22"/>
    <w:rsid w:val="008954D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A14E7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A7221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5BE73-C100-43A1-AFDF-E05B4B2B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6F73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73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C0FD3-E243-4AC8-8D2A-C0F94961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Станислав</cp:lastModifiedBy>
  <cp:revision>6</cp:revision>
  <cp:lastPrinted>2020-04-14T05:53:00Z</cp:lastPrinted>
  <dcterms:created xsi:type="dcterms:W3CDTF">2020-04-08T08:49:00Z</dcterms:created>
  <dcterms:modified xsi:type="dcterms:W3CDTF">2020-04-15T08:11:00Z</dcterms:modified>
</cp:coreProperties>
</file>